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for Nomination to 6th  Meeting of Paris Committee on Capacity-Building</w:t>
        <w:br w:type="textWrapping"/>
        <w:t xml:space="preserve">June 13-15, 2022</w:t>
        <w:br w:type="textWrapping"/>
        <w:t xml:space="preserve">Bonn, Germany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Country of Residence: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Affiliation (s):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Briefly describe your reasons for wanting 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attend this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of the Paris Committee on Capacity-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uilding (PCCB).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Briefly describe any research or other work you have done or are planning to do relating to the PCCB.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Indicate other constituencies, if any, that you have approached about participating in 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PCCB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If you are selected, are you willing to work with other RINGOs participating in 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PCCB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to prepare a brief report for the RINGO constituency?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pFZRZpMpWPfDSyFDw0VcUzgpg==">AMUW2mWzDCYvNk05YN9Bs/NbJ7GxmUCQt0XL+eSeTLIT0OSm2bVYuujXKjz1ydz5yCzqTPyRNe/u7KfhV1NZdcgQgg0V8SRw3nkhRr6DBYH7+2PLtMQI6VGzZ8UlXWMgDHpHXGRSStoB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2021-05-07T15:22:00Z</dcterms:created>
</cp:coreProperties>
</file>